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356" w:type="dxa"/>
        <w:tblInd w:w="-187" w:type="dxa"/>
        <w:tblLook w:val="04A0" w:firstRow="1" w:lastRow="0" w:firstColumn="1" w:lastColumn="0" w:noHBand="0" w:noVBand="1"/>
      </w:tblPr>
      <w:tblGrid>
        <w:gridCol w:w="1471"/>
        <w:gridCol w:w="7885"/>
      </w:tblGrid>
      <w:tr w:rsidR="001B5CCA" w:rsidRPr="00E75CDB" w14:paraId="7CF988B3" w14:textId="77777777" w:rsidTr="00B12CCF">
        <w:tc>
          <w:tcPr>
            <w:tcW w:w="9356" w:type="dxa"/>
            <w:gridSpan w:val="2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5785E48" w14:textId="615AEB02" w:rsidR="00BF7F5F" w:rsidRPr="00E75CDB" w:rsidRDefault="00BF7F5F" w:rsidP="00E75C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Starvation Instructions</w:t>
            </w:r>
          </w:p>
          <w:p w14:paraId="54498B2C" w14:textId="3E217AFF" w:rsidR="001B5CCA" w:rsidRPr="00E75CDB" w:rsidRDefault="001B5CCA" w:rsidP="00E75C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You MUST adhere to the eating and drinking instructions listed below.</w:t>
            </w:r>
          </w:p>
          <w:p w14:paraId="7598AB88" w14:textId="246CF7A5" w:rsidR="001B5CCA" w:rsidRPr="00E75CDB" w:rsidRDefault="001B5CCA" w:rsidP="00E75CDB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Failure to do so will result in your operation being cancelled</w:t>
            </w:r>
          </w:p>
        </w:tc>
      </w:tr>
      <w:tr w:rsidR="00701E54" w:rsidRPr="00E75CDB" w14:paraId="4ADFA276" w14:textId="77777777" w:rsidTr="00B12CCF">
        <w:tc>
          <w:tcPr>
            <w:tcW w:w="1418" w:type="dxa"/>
          </w:tcPr>
          <w:p w14:paraId="3F25C986" w14:textId="6FF7C6EF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Anaesthetic </w:t>
            </w:r>
          </w:p>
        </w:tc>
        <w:tc>
          <w:tcPr>
            <w:tcW w:w="7938" w:type="dxa"/>
          </w:tcPr>
          <w:p w14:paraId="27B0F625" w14:textId="77777777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Eating/Drinking Instructions</w:t>
            </w:r>
          </w:p>
        </w:tc>
      </w:tr>
      <w:tr w:rsidR="00701E54" w:rsidRPr="00E75CDB" w14:paraId="7419C47E" w14:textId="77777777" w:rsidTr="00B12CCF">
        <w:tc>
          <w:tcPr>
            <w:tcW w:w="1418" w:type="dxa"/>
          </w:tcPr>
          <w:p w14:paraId="4B4EC3E0" w14:textId="77777777" w:rsidR="00B12CCF" w:rsidRDefault="00B12CCF" w:rsidP="007B73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EFDC4B" w14:textId="0F97BD88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General Anaesthetic (GA) </w:t>
            </w:r>
          </w:p>
          <w:p w14:paraId="280E0CD0" w14:textId="77777777" w:rsidR="00216A55" w:rsidRPr="00E75CDB" w:rsidRDefault="00216A55" w:rsidP="007B73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E41A2" w14:textId="77777777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Epidural Anaesthetic</w:t>
            </w:r>
          </w:p>
          <w:p w14:paraId="43F8B4ED" w14:textId="77777777" w:rsidR="00216A55" w:rsidRPr="00E75CDB" w:rsidRDefault="00216A55" w:rsidP="007B73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41B01B" w14:textId="77777777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Spinal Anaesthetic</w:t>
            </w:r>
          </w:p>
          <w:p w14:paraId="6E0DC4A3" w14:textId="77777777" w:rsidR="00216A55" w:rsidRPr="00E75CDB" w:rsidRDefault="00216A55" w:rsidP="007B730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D9056" w14:textId="77777777" w:rsidR="00701E54" w:rsidRPr="00E75CDB" w:rsidRDefault="00701E54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Regional nerve block</w:t>
            </w:r>
          </w:p>
        </w:tc>
        <w:tc>
          <w:tcPr>
            <w:tcW w:w="7938" w:type="dxa"/>
          </w:tcPr>
          <w:p w14:paraId="51D6F51A" w14:textId="24769493" w:rsidR="00BD4C3E" w:rsidRPr="00E75CDB" w:rsidRDefault="00BD4C3E" w:rsidP="007B73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Food: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You can eat a light meal (</w:t>
            </w:r>
            <w:r w:rsidR="00B12CCF">
              <w:rPr>
                <w:rFonts w:ascii="Arial" w:hAnsi="Arial" w:cs="Arial"/>
                <w:sz w:val="24"/>
                <w:szCs w:val="24"/>
              </w:rPr>
              <w:t>t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his meal should have a low fat and </w:t>
            </w:r>
            <w:r w:rsidR="006443D1" w:rsidRPr="00E75CDB">
              <w:rPr>
                <w:rFonts w:ascii="Arial" w:hAnsi="Arial" w:cs="Arial"/>
                <w:sz w:val="24"/>
                <w:szCs w:val="24"/>
              </w:rPr>
              <w:t xml:space="preserve">low </w:t>
            </w:r>
            <w:r w:rsidRPr="00E75CDB">
              <w:rPr>
                <w:rFonts w:ascii="Arial" w:hAnsi="Arial" w:cs="Arial"/>
                <w:sz w:val="24"/>
                <w:szCs w:val="24"/>
              </w:rPr>
              <w:t>fibre content) up to 6 hours before the time you are asked to come into the hospital. The time of your admission will be on your admission letter.</w:t>
            </w:r>
          </w:p>
          <w:p w14:paraId="2FFCF65A" w14:textId="77777777" w:rsidR="00216A55" w:rsidRPr="00E75CDB" w:rsidRDefault="00216A55" w:rsidP="007B73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 xml:space="preserve">Morning (AM) </w:t>
            </w:r>
            <w:r w:rsidRPr="00E75CDB">
              <w:rPr>
                <w:rFonts w:ascii="Arial" w:hAnsi="Arial" w:cs="Arial"/>
                <w:sz w:val="24"/>
                <w:szCs w:val="24"/>
              </w:rPr>
              <w:t>admission: No food after 2am</w:t>
            </w:r>
          </w:p>
          <w:p w14:paraId="533C39C3" w14:textId="75D104F8" w:rsidR="00216A55" w:rsidRPr="00E75CDB" w:rsidRDefault="00216A55" w:rsidP="007C39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 xml:space="preserve">Afternoon (PM) </w:t>
            </w:r>
            <w:r w:rsidRPr="00E75CDB">
              <w:rPr>
                <w:rFonts w:ascii="Arial" w:hAnsi="Arial" w:cs="Arial"/>
                <w:sz w:val="24"/>
                <w:szCs w:val="24"/>
              </w:rPr>
              <w:t>admission: No food after 7am</w:t>
            </w:r>
          </w:p>
          <w:p w14:paraId="7C817753" w14:textId="30245F84" w:rsidR="00216A55" w:rsidRPr="00E75CDB" w:rsidRDefault="00216A55" w:rsidP="005209B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You should not chew gum or suck sweets within 2 hours of your admission</w:t>
            </w:r>
            <w:r w:rsidR="00BF7F5F" w:rsidRPr="00E75CD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Do not swallow anything after this time or your </w:t>
            </w:r>
            <w:r w:rsidR="00B12CCF">
              <w:rPr>
                <w:rFonts w:ascii="Arial" w:hAnsi="Arial" w:cs="Arial"/>
                <w:sz w:val="24"/>
                <w:szCs w:val="24"/>
              </w:rPr>
              <w:t>operation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may be cancelled as you are putting yourself at risk of choking</w:t>
            </w:r>
          </w:p>
          <w:p w14:paraId="0DCB97CE" w14:textId="0C0F671D" w:rsidR="00216A55" w:rsidRPr="00E75CDB" w:rsidRDefault="00BF7F5F" w:rsidP="007B73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Drink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16A55" w:rsidRPr="00E75CDB">
              <w:rPr>
                <w:rFonts w:ascii="Arial" w:hAnsi="Arial" w:cs="Arial"/>
                <w:sz w:val="24"/>
                <w:szCs w:val="24"/>
              </w:rPr>
              <w:t>Please actively drink</w:t>
            </w:r>
            <w:r w:rsidR="00CD6B42" w:rsidRPr="00E75CDB">
              <w:rPr>
                <w:rFonts w:ascii="Arial" w:hAnsi="Arial" w:cs="Arial"/>
                <w:sz w:val="24"/>
                <w:szCs w:val="24"/>
              </w:rPr>
              <w:t xml:space="preserve"> (allowed drinks only)</w:t>
            </w:r>
            <w:r w:rsidR="00216A55" w:rsidRPr="00E75CDB">
              <w:rPr>
                <w:rFonts w:ascii="Arial" w:hAnsi="Arial" w:cs="Arial"/>
                <w:sz w:val="24"/>
                <w:szCs w:val="24"/>
              </w:rPr>
              <w:t xml:space="preserve"> until 2 hours before the time you are asked to come into the hospital. This helps reduce dehydration and sickness.</w:t>
            </w:r>
          </w:p>
          <w:p w14:paraId="30597CE9" w14:textId="2A6E7862" w:rsidR="00701E54" w:rsidRPr="00E75CDB" w:rsidRDefault="00CD6B42" w:rsidP="008D332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Allowed Drinks</w:t>
            </w:r>
            <w:r w:rsidR="00216A55" w:rsidRPr="00E75CDB">
              <w:rPr>
                <w:rFonts w:ascii="Arial" w:hAnsi="Arial" w:cs="Arial"/>
                <w:sz w:val="24"/>
                <w:szCs w:val="24"/>
              </w:rPr>
              <w:t>: Water, Diluted squash, Black tea/coffee or with a very small amount of milk (less than 1/5</w:t>
            </w:r>
            <w:r w:rsidR="00216A55" w:rsidRPr="00E75CDB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216A55" w:rsidRPr="00E75CDB">
              <w:rPr>
                <w:rFonts w:ascii="Arial" w:hAnsi="Arial" w:cs="Arial"/>
                <w:sz w:val="24"/>
                <w:szCs w:val="24"/>
              </w:rPr>
              <w:t xml:space="preserve"> total volume or less than 50mls) </w:t>
            </w:r>
          </w:p>
        </w:tc>
      </w:tr>
      <w:tr w:rsidR="00717C4A" w:rsidRPr="00E75CDB" w14:paraId="01355075" w14:textId="77777777" w:rsidTr="00B12CCF">
        <w:tc>
          <w:tcPr>
            <w:tcW w:w="9356" w:type="dxa"/>
            <w:gridSpan w:val="2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BEA290B" w14:textId="77777777" w:rsidR="00717C4A" w:rsidRPr="00E75CDB" w:rsidRDefault="00717C4A" w:rsidP="00E75CDB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b/>
                <w:sz w:val="24"/>
                <w:szCs w:val="24"/>
              </w:rPr>
              <w:t>Admission Instructions</w:t>
            </w:r>
          </w:p>
        </w:tc>
      </w:tr>
      <w:tr w:rsidR="00717C4A" w:rsidRPr="00E75CDB" w14:paraId="364C383E" w14:textId="77777777" w:rsidTr="00B12CCF">
        <w:tc>
          <w:tcPr>
            <w:tcW w:w="1418" w:type="dxa"/>
          </w:tcPr>
          <w:p w14:paraId="755C5A96" w14:textId="77777777" w:rsidR="00717C4A" w:rsidRPr="00E75CDB" w:rsidRDefault="00717C4A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Area</w:t>
            </w:r>
          </w:p>
        </w:tc>
        <w:tc>
          <w:tcPr>
            <w:tcW w:w="7938" w:type="dxa"/>
          </w:tcPr>
          <w:p w14:paraId="730C34A3" w14:textId="77777777" w:rsidR="00717C4A" w:rsidRPr="00E75CDB" w:rsidRDefault="00717C4A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Instruction </w:t>
            </w:r>
          </w:p>
        </w:tc>
      </w:tr>
      <w:tr w:rsidR="00AD5BA3" w:rsidRPr="00E75CDB" w14:paraId="7CE984B5" w14:textId="77777777" w:rsidTr="00B12CCF">
        <w:tc>
          <w:tcPr>
            <w:tcW w:w="1418" w:type="dxa"/>
          </w:tcPr>
          <w:p w14:paraId="6D6F3A0E" w14:textId="57473ADC" w:rsidR="00AD5BA3" w:rsidRPr="00E75CDB" w:rsidRDefault="00AD5BA3" w:rsidP="007B7307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Admission</w:t>
            </w:r>
          </w:p>
        </w:tc>
        <w:tc>
          <w:tcPr>
            <w:tcW w:w="7938" w:type="dxa"/>
          </w:tcPr>
          <w:p w14:paraId="5F1327C4" w14:textId="63868AC1" w:rsidR="00553E14" w:rsidRPr="00E75CDB" w:rsidRDefault="004577B0" w:rsidP="00C557C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Please inform us prior to your admission if you have been in contact with any infectious diseases or if you develop a cold or sore throat immediately prior to your admission.</w:t>
            </w:r>
          </w:p>
        </w:tc>
      </w:tr>
      <w:tr w:rsidR="00AD5BA3" w:rsidRPr="00E75CDB" w14:paraId="33F41FF7" w14:textId="77777777" w:rsidTr="00B12CCF">
        <w:tc>
          <w:tcPr>
            <w:tcW w:w="1418" w:type="dxa"/>
          </w:tcPr>
          <w:p w14:paraId="25951349" w14:textId="4DFDE397" w:rsidR="00AD5BA3" w:rsidRPr="00E75CDB" w:rsidRDefault="00AD5BA3" w:rsidP="00AD5BA3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Clothing and Belongings</w:t>
            </w:r>
          </w:p>
        </w:tc>
        <w:tc>
          <w:tcPr>
            <w:tcW w:w="7938" w:type="dxa"/>
          </w:tcPr>
          <w:p w14:paraId="2906AB3F" w14:textId="77777777" w:rsidR="00A25887" w:rsidRPr="00E75CDB" w:rsidRDefault="00AD5BA3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You should not wear rings</w:t>
            </w:r>
            <w:r w:rsidR="00A25887" w:rsidRPr="00E75CD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="00A25887" w:rsidRPr="00E75CDB">
              <w:rPr>
                <w:rFonts w:ascii="Arial" w:hAnsi="Arial" w:cs="Arial"/>
                <w:sz w:val="24"/>
                <w:szCs w:val="24"/>
              </w:rPr>
              <w:t>watches</w:t>
            </w:r>
            <w:proofErr w:type="gramEnd"/>
            <w:r w:rsidR="00A25887" w:rsidRPr="00E75CDB">
              <w:rPr>
                <w:rFonts w:ascii="Arial" w:hAnsi="Arial" w:cs="Arial"/>
                <w:sz w:val="24"/>
                <w:szCs w:val="24"/>
              </w:rPr>
              <w:t xml:space="preserve"> or other jewellery</w:t>
            </w:r>
          </w:p>
          <w:p w14:paraId="37A5F0DB" w14:textId="1A5BE51F" w:rsidR="00AD5BA3" w:rsidRPr="00E75CDB" w:rsidRDefault="00A25887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R</w:t>
            </w:r>
            <w:r w:rsidR="00AD5BA3" w:rsidRPr="00E75CDB">
              <w:rPr>
                <w:rFonts w:ascii="Arial" w:hAnsi="Arial" w:cs="Arial"/>
                <w:sz w:val="24"/>
                <w:szCs w:val="24"/>
              </w:rPr>
              <w:t>emove make-up and nail varnish</w:t>
            </w:r>
          </w:p>
          <w:p w14:paraId="659FB985" w14:textId="77777777" w:rsidR="00AD5BA3" w:rsidRPr="00E75CDB" w:rsidRDefault="00AD5BA3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Leave your valuables, </w:t>
            </w:r>
            <w:proofErr w:type="gramStart"/>
            <w:r w:rsidRPr="00E75CDB">
              <w:rPr>
                <w:rFonts w:ascii="Arial" w:hAnsi="Arial" w:cs="Arial"/>
                <w:sz w:val="24"/>
                <w:szCs w:val="24"/>
              </w:rPr>
              <w:t>handbags</w:t>
            </w:r>
            <w:proofErr w:type="gramEnd"/>
            <w:r w:rsidRPr="00E75CDB">
              <w:rPr>
                <w:rFonts w:ascii="Arial" w:hAnsi="Arial" w:cs="Arial"/>
                <w:sz w:val="24"/>
                <w:szCs w:val="24"/>
              </w:rPr>
              <w:t xml:space="preserve"> and wallets at home</w:t>
            </w:r>
          </w:p>
          <w:p w14:paraId="6BF317B2" w14:textId="77777777" w:rsidR="00AD5BA3" w:rsidRPr="00E75CDB" w:rsidRDefault="00AD5BA3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Wear flat shoes and bring a dressing gown and slippers (pyjamas or nightdress if you are staying overnight)</w:t>
            </w:r>
          </w:p>
          <w:p w14:paraId="3F3F7E16" w14:textId="77777777" w:rsidR="00AD5BA3" w:rsidRPr="00E75CDB" w:rsidRDefault="00AD5BA3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Please wear cotton underwear</w:t>
            </w:r>
          </w:p>
          <w:p w14:paraId="6359D1A3" w14:textId="77777777" w:rsidR="000D4727" w:rsidRPr="00E75CDB" w:rsidRDefault="000D4727" w:rsidP="000D472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If you are having a Carpal Tunnel </w:t>
            </w:r>
            <w:proofErr w:type="gramStart"/>
            <w:r w:rsidRPr="00E75CDB">
              <w:rPr>
                <w:rFonts w:ascii="Arial" w:hAnsi="Arial" w:cs="Arial"/>
                <w:sz w:val="24"/>
                <w:szCs w:val="24"/>
              </w:rPr>
              <w:t>Release</w:t>
            </w:r>
            <w:proofErr w:type="gramEnd"/>
            <w:r w:rsidRPr="00E75CDB">
              <w:rPr>
                <w:rFonts w:ascii="Arial" w:hAnsi="Arial" w:cs="Arial"/>
                <w:sz w:val="24"/>
                <w:szCs w:val="24"/>
              </w:rPr>
              <w:t xml:space="preserve"> please wear a short sleeved top </w:t>
            </w:r>
          </w:p>
          <w:p w14:paraId="631190FD" w14:textId="3FCDB060" w:rsidR="00AD5BA3" w:rsidRPr="00E75CDB" w:rsidRDefault="000D4727" w:rsidP="009946E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Please could you ensure you bring loose clothing to enable you to do your </w:t>
            </w:r>
            <w:r w:rsidR="001B6D98" w:rsidRPr="00E75CDB">
              <w:rPr>
                <w:rFonts w:ascii="Arial" w:hAnsi="Arial" w:cs="Arial"/>
                <w:sz w:val="24"/>
                <w:szCs w:val="24"/>
              </w:rPr>
              <w:t>post-operative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physiotherapy if this is required</w:t>
            </w:r>
            <w:r w:rsidR="009946E3" w:rsidRPr="00E75CD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D5BA3" w:rsidRPr="00E75CDB" w14:paraId="6A36AF66" w14:textId="77777777" w:rsidTr="00B12CCF">
        <w:tc>
          <w:tcPr>
            <w:tcW w:w="1418" w:type="dxa"/>
          </w:tcPr>
          <w:p w14:paraId="377B0958" w14:textId="0A7EA6B5" w:rsidR="00AD5BA3" w:rsidRPr="00E75CDB" w:rsidRDefault="00AD5BA3" w:rsidP="00AD5BA3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Preparation</w:t>
            </w:r>
          </w:p>
        </w:tc>
        <w:tc>
          <w:tcPr>
            <w:tcW w:w="7938" w:type="dxa"/>
          </w:tcPr>
          <w:p w14:paraId="69FB48F0" w14:textId="654EA652" w:rsidR="00AD5BA3" w:rsidRPr="00E75CDB" w:rsidRDefault="00AD5BA3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Have a bath or shower before admission.</w:t>
            </w:r>
          </w:p>
          <w:p w14:paraId="154F796C" w14:textId="1B94440C" w:rsidR="00CC0B17" w:rsidRPr="00E75CDB" w:rsidRDefault="00CC0B17" w:rsidP="00AD5BA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If you are an </w:t>
            </w:r>
            <w:r w:rsidR="00215CEC" w:rsidRPr="00E75CDB">
              <w:rPr>
                <w:rFonts w:ascii="Arial" w:hAnsi="Arial" w:cs="Arial"/>
                <w:sz w:val="24"/>
                <w:szCs w:val="24"/>
              </w:rPr>
              <w:t>O</w:t>
            </w:r>
            <w:r w:rsidRPr="00E75CDB">
              <w:rPr>
                <w:rFonts w:ascii="Arial" w:hAnsi="Arial" w:cs="Arial"/>
                <w:sz w:val="24"/>
                <w:szCs w:val="24"/>
              </w:rPr>
              <w:t>rthopaedic or Breast surgery patient</w:t>
            </w:r>
            <w:r w:rsidR="00E1299B" w:rsidRPr="00E75CDB">
              <w:rPr>
                <w:rFonts w:ascii="Arial" w:hAnsi="Arial" w:cs="Arial"/>
                <w:sz w:val="24"/>
                <w:szCs w:val="24"/>
              </w:rPr>
              <w:t>,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please ensure you have used the</w:t>
            </w:r>
            <w:r w:rsidR="00C557CA" w:rsidRPr="00E75CDB">
              <w:rPr>
                <w:rFonts w:ascii="Arial" w:hAnsi="Arial" w:cs="Arial"/>
                <w:sz w:val="24"/>
                <w:szCs w:val="24"/>
              </w:rPr>
              <w:t xml:space="preserve"> provided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75CDB">
              <w:rPr>
                <w:rFonts w:ascii="Arial" w:hAnsi="Arial" w:cs="Arial"/>
                <w:sz w:val="24"/>
                <w:szCs w:val="24"/>
              </w:rPr>
              <w:t>o</w:t>
            </w:r>
            <w:r w:rsidR="001B6D98" w:rsidRPr="00E75CDB">
              <w:rPr>
                <w:rFonts w:ascii="Arial" w:hAnsi="Arial" w:cs="Arial"/>
                <w:sz w:val="24"/>
                <w:szCs w:val="24"/>
              </w:rPr>
              <w:t>c</w:t>
            </w:r>
            <w:r w:rsidRPr="00E75CDB">
              <w:rPr>
                <w:rFonts w:ascii="Arial" w:hAnsi="Arial" w:cs="Arial"/>
                <w:sz w:val="24"/>
                <w:szCs w:val="24"/>
              </w:rPr>
              <w:t>tenisan</w:t>
            </w:r>
            <w:proofErr w:type="spellEnd"/>
            <w:r w:rsidRPr="00E75CDB">
              <w:rPr>
                <w:rFonts w:ascii="Arial" w:hAnsi="Arial" w:cs="Arial"/>
                <w:sz w:val="24"/>
                <w:szCs w:val="24"/>
              </w:rPr>
              <w:t xml:space="preserve"> wash </w:t>
            </w:r>
            <w:r w:rsidR="001B6D98" w:rsidRPr="00E75CDB">
              <w:rPr>
                <w:rFonts w:ascii="Arial" w:hAnsi="Arial" w:cs="Arial"/>
                <w:sz w:val="24"/>
                <w:szCs w:val="24"/>
              </w:rPr>
              <w:t>as instructed</w:t>
            </w:r>
          </w:p>
          <w:p w14:paraId="2A871D55" w14:textId="77777777" w:rsidR="000D4727" w:rsidRPr="00E75CDB" w:rsidRDefault="000D4727" w:rsidP="000D472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Night staff should not work the night before the operation</w:t>
            </w:r>
          </w:p>
          <w:p w14:paraId="05F4B601" w14:textId="77777777" w:rsidR="000D4727" w:rsidRPr="00E75CDB" w:rsidRDefault="000D4727" w:rsidP="000D472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Arrangements must be made for you to be taken home in a car or taxis by a responsible adult</w:t>
            </w:r>
          </w:p>
          <w:p w14:paraId="78AB837B" w14:textId="422AC288" w:rsidR="000D4727" w:rsidRPr="00E75CDB" w:rsidRDefault="000D4727" w:rsidP="000D472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Your escort or other responsible adult must be able to stay at your home to look after you for 24 hours after you</w:t>
            </w:r>
            <w:r w:rsidR="00B12CCF">
              <w:rPr>
                <w:rFonts w:ascii="Arial" w:hAnsi="Arial" w:cs="Arial"/>
                <w:sz w:val="24"/>
                <w:szCs w:val="24"/>
              </w:rPr>
              <w:t>r</w:t>
            </w:r>
            <w:r w:rsidRPr="00E75C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2CCF">
              <w:rPr>
                <w:rFonts w:ascii="Arial" w:hAnsi="Arial" w:cs="Arial"/>
                <w:sz w:val="24"/>
                <w:szCs w:val="24"/>
              </w:rPr>
              <w:t>operation</w:t>
            </w:r>
          </w:p>
          <w:p w14:paraId="06223ACE" w14:textId="37CE2B6C" w:rsidR="00AD5BA3" w:rsidRPr="00E75CDB" w:rsidRDefault="000D4727" w:rsidP="009946E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>Relatives should telephone the ward/unit prior to collecting you to ensure you are ready to go home</w:t>
            </w:r>
          </w:p>
        </w:tc>
      </w:tr>
      <w:tr w:rsidR="00AD5BA3" w:rsidRPr="00E75CDB" w14:paraId="2FAB4F2C" w14:textId="77777777" w:rsidTr="00B12CCF">
        <w:trPr>
          <w:trHeight w:val="573"/>
        </w:trPr>
        <w:tc>
          <w:tcPr>
            <w:tcW w:w="1418" w:type="dxa"/>
          </w:tcPr>
          <w:p w14:paraId="4EF3CF98" w14:textId="735CA7DE" w:rsidR="00AD5BA3" w:rsidRPr="00E75CDB" w:rsidRDefault="000D4727" w:rsidP="00B12CCF">
            <w:pPr>
              <w:rPr>
                <w:rFonts w:ascii="Arial" w:hAnsi="Arial" w:cs="Arial"/>
                <w:sz w:val="24"/>
                <w:szCs w:val="24"/>
              </w:rPr>
            </w:pPr>
            <w:r w:rsidRPr="00E75CDB">
              <w:rPr>
                <w:rFonts w:ascii="Arial" w:hAnsi="Arial" w:cs="Arial"/>
                <w:sz w:val="24"/>
                <w:szCs w:val="24"/>
              </w:rPr>
              <w:t xml:space="preserve">After your surgery </w:t>
            </w:r>
          </w:p>
        </w:tc>
        <w:tc>
          <w:tcPr>
            <w:tcW w:w="7938" w:type="dxa"/>
          </w:tcPr>
          <w:p w14:paraId="7A6FD780" w14:textId="6638D782" w:rsidR="008D332C" w:rsidRPr="00B12CCF" w:rsidRDefault="00C557CA" w:rsidP="00B12CCF">
            <w:pPr>
              <w:pStyle w:val="ListParagraph"/>
              <w:numPr>
                <w:ilvl w:val="0"/>
                <w:numId w:val="4"/>
              </w:num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12CC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 xml:space="preserve">You should not drive, operate machinery, take </w:t>
            </w:r>
            <w:proofErr w:type="gramStart"/>
            <w:r w:rsidRPr="00B12CC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alcohol</w:t>
            </w:r>
            <w:proofErr w:type="gramEnd"/>
            <w:r w:rsidRPr="00B12CC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 xml:space="preserve"> or sign legal documents for a minimum of 2</w:t>
            </w:r>
            <w:r w:rsidR="00AC2991" w:rsidRPr="00B12CC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 xml:space="preserve">4 </w:t>
            </w:r>
            <w:r w:rsidRPr="00B12CC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hours after your surgery.</w:t>
            </w:r>
          </w:p>
        </w:tc>
      </w:tr>
    </w:tbl>
    <w:p w14:paraId="456AE651" w14:textId="77777777" w:rsidR="00553E14" w:rsidRPr="00E75CDB" w:rsidRDefault="00553E14" w:rsidP="00B12CCF">
      <w:pPr>
        <w:rPr>
          <w:rFonts w:ascii="Arial" w:hAnsi="Arial" w:cs="Arial"/>
          <w:sz w:val="24"/>
          <w:szCs w:val="24"/>
        </w:rPr>
      </w:pPr>
    </w:p>
    <w:sectPr w:rsidR="00553E14" w:rsidRPr="00E75CD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CFB50" w14:textId="77777777" w:rsidR="00D65CDB" w:rsidRDefault="00D65CDB" w:rsidP="00D65CDB">
      <w:pPr>
        <w:spacing w:after="0" w:line="240" w:lineRule="auto"/>
      </w:pPr>
      <w:r>
        <w:separator/>
      </w:r>
    </w:p>
  </w:endnote>
  <w:endnote w:type="continuationSeparator" w:id="0">
    <w:p w14:paraId="7104F70B" w14:textId="77777777" w:rsidR="00D65CDB" w:rsidRDefault="00D65CDB" w:rsidP="00D65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05CE8" w14:textId="77777777" w:rsidR="00D65CDB" w:rsidRDefault="00D65CDB" w:rsidP="00D65CDB">
      <w:pPr>
        <w:spacing w:after="0" w:line="240" w:lineRule="auto"/>
      </w:pPr>
      <w:r>
        <w:separator/>
      </w:r>
    </w:p>
  </w:footnote>
  <w:footnote w:type="continuationSeparator" w:id="0">
    <w:p w14:paraId="4F942144" w14:textId="77777777" w:rsidR="00D65CDB" w:rsidRDefault="00D65CDB" w:rsidP="00D65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D38F7" w14:textId="03A8E339" w:rsidR="00D65CDB" w:rsidRDefault="00FD1F8C" w:rsidP="00D65CDB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7EFC379" wp14:editId="7DA87EB9">
          <wp:simplePos x="0" y="0"/>
          <wp:positionH relativeFrom="column">
            <wp:posOffset>-999828</wp:posOffset>
          </wp:positionH>
          <wp:positionV relativeFrom="paragraph">
            <wp:posOffset>-820420</wp:posOffset>
          </wp:positionV>
          <wp:extent cx="7605395" cy="11041811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H Group Letterhead template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95" cy="11041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CDB">
      <w:rPr>
        <w:noProof/>
        <w:lang w:eastAsia="en-GB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525A7"/>
    <w:multiLevelType w:val="hybridMultilevel"/>
    <w:tmpl w:val="807A5B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1B7EA8"/>
    <w:multiLevelType w:val="hybridMultilevel"/>
    <w:tmpl w:val="935822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7773A1"/>
    <w:multiLevelType w:val="hybridMultilevel"/>
    <w:tmpl w:val="07A475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5649D8"/>
    <w:multiLevelType w:val="hybridMultilevel"/>
    <w:tmpl w:val="61CAF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A8"/>
    <w:rsid w:val="000116AE"/>
    <w:rsid w:val="00073181"/>
    <w:rsid w:val="000D4727"/>
    <w:rsid w:val="000E2D30"/>
    <w:rsid w:val="000E7991"/>
    <w:rsid w:val="001B5CCA"/>
    <w:rsid w:val="001B6D98"/>
    <w:rsid w:val="001F4B75"/>
    <w:rsid w:val="00215CEC"/>
    <w:rsid w:val="00216A55"/>
    <w:rsid w:val="002E1138"/>
    <w:rsid w:val="00311437"/>
    <w:rsid w:val="00365869"/>
    <w:rsid w:val="00394DC6"/>
    <w:rsid w:val="003C4828"/>
    <w:rsid w:val="003F4C43"/>
    <w:rsid w:val="004577B0"/>
    <w:rsid w:val="00463FA9"/>
    <w:rsid w:val="004B1F8F"/>
    <w:rsid w:val="004B1FE4"/>
    <w:rsid w:val="004D6628"/>
    <w:rsid w:val="005271B9"/>
    <w:rsid w:val="00533686"/>
    <w:rsid w:val="00553E14"/>
    <w:rsid w:val="005813C6"/>
    <w:rsid w:val="0059534A"/>
    <w:rsid w:val="006443D1"/>
    <w:rsid w:val="00655C03"/>
    <w:rsid w:val="006D5442"/>
    <w:rsid w:val="00701E54"/>
    <w:rsid w:val="00717C4A"/>
    <w:rsid w:val="007B0FB9"/>
    <w:rsid w:val="00861AA4"/>
    <w:rsid w:val="008D332C"/>
    <w:rsid w:val="008F7EAE"/>
    <w:rsid w:val="009328FD"/>
    <w:rsid w:val="00937FEC"/>
    <w:rsid w:val="009946E3"/>
    <w:rsid w:val="009D0B4E"/>
    <w:rsid w:val="00A25887"/>
    <w:rsid w:val="00A335E6"/>
    <w:rsid w:val="00AC2991"/>
    <w:rsid w:val="00AD5BA3"/>
    <w:rsid w:val="00B12CCF"/>
    <w:rsid w:val="00B23086"/>
    <w:rsid w:val="00B309E3"/>
    <w:rsid w:val="00B6214D"/>
    <w:rsid w:val="00B95326"/>
    <w:rsid w:val="00BD4C3E"/>
    <w:rsid w:val="00BF7F5F"/>
    <w:rsid w:val="00C445B2"/>
    <w:rsid w:val="00C557CA"/>
    <w:rsid w:val="00CC0B17"/>
    <w:rsid w:val="00CD6B42"/>
    <w:rsid w:val="00D27EA8"/>
    <w:rsid w:val="00D65CDB"/>
    <w:rsid w:val="00E1299B"/>
    <w:rsid w:val="00E24E59"/>
    <w:rsid w:val="00E75CDB"/>
    <w:rsid w:val="00ED0191"/>
    <w:rsid w:val="00ED16B1"/>
    <w:rsid w:val="00F56A6B"/>
    <w:rsid w:val="00F6415A"/>
    <w:rsid w:val="00F70BB8"/>
    <w:rsid w:val="00FB1980"/>
    <w:rsid w:val="00FD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92D7D"/>
  <w15:chartTrackingRefBased/>
  <w15:docId w15:val="{EE07A142-4B0B-4F25-BE7A-1F624932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CDB"/>
  </w:style>
  <w:style w:type="paragraph" w:styleId="Footer">
    <w:name w:val="footer"/>
    <w:basedOn w:val="Normal"/>
    <w:link w:val="FooterChar"/>
    <w:uiPriority w:val="99"/>
    <w:unhideWhenUsed/>
    <w:rsid w:val="00D65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CDB"/>
  </w:style>
  <w:style w:type="table" w:styleId="TableGrid">
    <w:name w:val="Table Grid"/>
    <w:basedOn w:val="TableNormal"/>
    <w:uiPriority w:val="39"/>
    <w:rsid w:val="00937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7F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E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E5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D4C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C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C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C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C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8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AE49C-35D1-4573-B54F-24149D77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NGHT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BOYCE, Charlotte - General Surgery</dc:creator>
  <cp:keywords/>
  <dc:description/>
  <cp:lastModifiedBy>BOYCE, Charlotte (NORTHAMPTON GENERAL HOSPITAL NHS TRUST)</cp:lastModifiedBy>
  <cp:revision>7</cp:revision>
  <cp:lastPrinted>2021-05-23T11:07:00Z</cp:lastPrinted>
  <dcterms:created xsi:type="dcterms:W3CDTF">2021-06-24T09:56:00Z</dcterms:created>
  <dcterms:modified xsi:type="dcterms:W3CDTF">2021-07-29T07:43:00Z</dcterms:modified>
</cp:coreProperties>
</file>